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BCB8FA5" w14:textId="5B524EC6" w:rsidR="00E90A71" w:rsidRPr="00E90A71" w:rsidRDefault="00E90A71" w:rsidP="00E90A71">
            <w:pPr>
              <w:pStyle w:val="TableParagraph"/>
              <w:rPr>
                <w:sz w:val="16"/>
                <w:szCs w:val="16"/>
              </w:rPr>
            </w:pPr>
            <w:r w:rsidRPr="00E90A71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E90A71">
              <w:rPr>
                <w:sz w:val="16"/>
                <w:szCs w:val="16"/>
              </w:rPr>
              <w:t>President, Guild of Church Musicians and Addenbrooke’s Charitable Trust and Cambridge Global Health Partnerships</w:t>
            </w:r>
          </w:p>
          <w:p w14:paraId="4B52AB0C" w14:textId="75EE3F70" w:rsidR="00E90A71" w:rsidRPr="00E90A71" w:rsidRDefault="00E90A71" w:rsidP="00E90A71">
            <w:pPr>
              <w:pStyle w:val="TableParagraph"/>
              <w:rPr>
                <w:sz w:val="16"/>
                <w:szCs w:val="16"/>
              </w:rPr>
            </w:pPr>
            <w:r w:rsidRPr="00E90A71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E90A71">
              <w:rPr>
                <w:sz w:val="16"/>
                <w:szCs w:val="16"/>
              </w:rPr>
              <w:t>Trustee, Library of Alexandria</w:t>
            </w:r>
          </w:p>
          <w:p w14:paraId="3D78B9CF" w14:textId="5CEA2B18" w:rsidR="00E90A71" w:rsidRPr="00E90A71" w:rsidRDefault="00E90A71" w:rsidP="00E90A71">
            <w:pPr>
              <w:pStyle w:val="TableParagraph"/>
              <w:rPr>
                <w:sz w:val="16"/>
                <w:szCs w:val="16"/>
              </w:rPr>
            </w:pPr>
            <w:r w:rsidRPr="00E90A71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E90A71">
              <w:rPr>
                <w:sz w:val="16"/>
                <w:szCs w:val="16"/>
              </w:rPr>
              <w:t>Chair, Cambridge Children’s Hospital Campaign Board</w:t>
            </w:r>
          </w:p>
          <w:p w14:paraId="2F9401AE" w14:textId="77777777" w:rsidR="00E560FE" w:rsidRDefault="00E90A71" w:rsidP="00E90A71">
            <w:pPr>
              <w:pStyle w:val="TableParagraph"/>
              <w:rPr>
                <w:sz w:val="16"/>
                <w:szCs w:val="16"/>
              </w:rPr>
            </w:pPr>
            <w:r w:rsidRPr="00E90A71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E90A71">
              <w:rPr>
                <w:sz w:val="16"/>
                <w:szCs w:val="16"/>
              </w:rPr>
              <w:t xml:space="preserve">Patron, National Energy Foundation, UK Solar Energy Society, Cambridge Summer Music, </w:t>
            </w:r>
            <w:proofErr w:type="spellStart"/>
            <w:r w:rsidRPr="00E90A71">
              <w:rPr>
                <w:sz w:val="16"/>
                <w:szCs w:val="16"/>
              </w:rPr>
              <w:t>Camsight</w:t>
            </w:r>
            <w:proofErr w:type="spellEnd"/>
            <w:r w:rsidRPr="00E90A71">
              <w:rPr>
                <w:sz w:val="16"/>
                <w:szCs w:val="16"/>
              </w:rPr>
              <w:t>, Caritas Consort, Prostate Cancer UK, RAFT, Cambridge Museum of Technology and St Catharine’s College Girls’ Choir, Cambridge</w:t>
            </w:r>
          </w:p>
          <w:p w14:paraId="2806112E" w14:textId="45172414" w:rsidR="00E90A71" w:rsidRPr="00E560FE" w:rsidRDefault="00E90A71" w:rsidP="00E90A71">
            <w:pPr>
              <w:pStyle w:val="TableParagraph"/>
              <w:rPr>
                <w:sz w:val="16"/>
                <w:szCs w:val="16"/>
              </w:rPr>
            </w:pPr>
            <w:r w:rsidRPr="00E90A71">
              <w:rPr>
                <w:sz w:val="16"/>
                <w:szCs w:val="16"/>
              </w:rPr>
              <w:t>•</w:t>
            </w:r>
            <w:r>
              <w:rPr>
                <w:sz w:val="16"/>
                <w:szCs w:val="16"/>
              </w:rPr>
              <w:t xml:space="preserve"> </w:t>
            </w:r>
            <w:r w:rsidRPr="00E90A71">
              <w:rPr>
                <w:sz w:val="16"/>
                <w:szCs w:val="16"/>
              </w:rPr>
              <w:t>Cha</w:t>
            </w:r>
            <w:r>
              <w:rPr>
                <w:sz w:val="16"/>
                <w:szCs w:val="16"/>
              </w:rPr>
              <w:t>ncellor, University of Buckingham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BC717A"/>
    <w:rsid w:val="00E560FE"/>
    <w:rsid w:val="00E90A71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288</Words>
  <Characters>1469</Characters>
  <Application>Microsoft Office Word</Application>
  <DocSecurity>0</DocSecurity>
  <Lines>56</Lines>
  <Paragraphs>21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2</cp:revision>
  <dcterms:created xsi:type="dcterms:W3CDTF">2023-03-31T09:46:00Z</dcterms:created>
  <dcterms:modified xsi:type="dcterms:W3CDTF">2023-03-31T15:37:00Z</dcterms:modified>
</cp:coreProperties>
</file>