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1FCEAD" w14:textId="77777777" w:rsidR="00E560FE" w:rsidRDefault="00E560FE"/>
    <w:p w14:paraId="731CED2F" w14:textId="77777777" w:rsidR="00E560FE" w:rsidRDefault="00E560FE"/>
    <w:p w14:paraId="76F074BB" w14:textId="77777777" w:rsidR="00E560FE" w:rsidRDefault="00E560FE"/>
    <w:p w14:paraId="04942F28" w14:textId="77777777" w:rsidR="00E560FE" w:rsidRDefault="00E560FE"/>
    <w:p w14:paraId="490D5259" w14:textId="77777777" w:rsidR="00E560FE" w:rsidRDefault="00E560FE"/>
    <w:p w14:paraId="503E3003" w14:textId="77777777" w:rsidR="00E560FE" w:rsidRDefault="00E560FE" w:rsidP="00E560FE">
      <w:pPr>
        <w:spacing w:before="167" w:line="201" w:lineRule="auto"/>
        <w:ind w:right="2031"/>
        <w:rPr>
          <w:rFonts w:ascii="SMG Medium" w:hAnsi="SMG Medium"/>
          <w:sz w:val="44"/>
        </w:rPr>
      </w:pPr>
    </w:p>
    <w:p w14:paraId="1F1CEEC9" w14:textId="315CCD56" w:rsidR="00E560FE" w:rsidRPr="009D08AD" w:rsidRDefault="00E560FE" w:rsidP="00E560FE">
      <w:pPr>
        <w:spacing w:before="167" w:line="201" w:lineRule="auto"/>
        <w:ind w:right="2031"/>
        <w:rPr>
          <w:rFonts w:ascii="SMG Medium" w:hAnsi="SMG Medium"/>
          <w:sz w:val="44"/>
        </w:rPr>
      </w:pPr>
      <w:r w:rsidRPr="009D08AD">
        <w:rPr>
          <w:rFonts w:ascii="SMG Medium" w:hAnsi="SMG Medium"/>
          <w:sz w:val="44"/>
        </w:rPr>
        <w:t>RELATED PARTY TRANSACTION CERTIFICATE THE SCIENCE MUSEUM GROUP</w:t>
      </w:r>
      <w:r>
        <w:rPr>
          <w:rFonts w:ascii="SMG Medium" w:hAnsi="SMG Medium"/>
          <w:sz w:val="44"/>
        </w:rPr>
        <w:t xml:space="preserve"> (SMG) </w:t>
      </w:r>
    </w:p>
    <w:p w14:paraId="34014F51" w14:textId="77777777" w:rsidR="00E560FE" w:rsidRDefault="00E560FE" w:rsidP="00E560FE">
      <w:pPr>
        <w:pStyle w:val="BodyText"/>
        <w:spacing w:line="247" w:lineRule="auto"/>
        <w:ind w:left="118" w:right="858"/>
        <w:jc w:val="both"/>
      </w:pPr>
      <w:r>
        <w:rPr>
          <w:color w:val="58595B"/>
        </w:rPr>
        <w:br/>
        <w:t>Trustees/directors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are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required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to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prepare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financial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statements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that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give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a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true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and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fair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view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in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accordance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with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the applicable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financial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reporting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framework.</w:t>
      </w:r>
      <w:r>
        <w:rPr>
          <w:color w:val="58595B"/>
          <w:spacing w:val="33"/>
        </w:rPr>
        <w:t xml:space="preserve"> </w:t>
      </w:r>
      <w:r>
        <w:rPr>
          <w:color w:val="58595B"/>
        </w:rPr>
        <w:t>The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reporting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framework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requires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disclosure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of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certain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types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of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related</w:t>
      </w:r>
      <w:r>
        <w:rPr>
          <w:color w:val="58595B"/>
          <w:spacing w:val="-7"/>
        </w:rPr>
        <w:t xml:space="preserve"> </w:t>
      </w:r>
      <w:r>
        <w:rPr>
          <w:color w:val="58595B"/>
          <w:spacing w:val="2"/>
        </w:rPr>
        <w:t xml:space="preserve">party </w:t>
      </w:r>
      <w:r>
        <w:rPr>
          <w:color w:val="58595B"/>
        </w:rPr>
        <w:t>transactions.</w:t>
      </w:r>
    </w:p>
    <w:p w14:paraId="314C960B" w14:textId="77777777" w:rsidR="00E560FE" w:rsidRDefault="00E560FE" w:rsidP="00E560FE">
      <w:pPr>
        <w:pStyle w:val="BodyText"/>
        <w:spacing w:before="3"/>
      </w:pPr>
    </w:p>
    <w:p w14:paraId="6224DFA3" w14:textId="77777777" w:rsidR="00E560FE" w:rsidRDefault="00E560FE" w:rsidP="00E560FE">
      <w:pPr>
        <w:pStyle w:val="BodyText"/>
        <w:spacing w:line="247" w:lineRule="auto"/>
        <w:ind w:left="118" w:right="257"/>
      </w:pPr>
      <w:r>
        <w:rPr>
          <w:color w:val="58595B"/>
          <w:spacing w:val="-3"/>
        </w:rPr>
        <w:t>We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are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therefore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requesting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that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you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provide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us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with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details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of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all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parties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connected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with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you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that</w:t>
      </w:r>
      <w:r>
        <w:rPr>
          <w:color w:val="58595B"/>
          <w:spacing w:val="-8"/>
        </w:rPr>
        <w:t xml:space="preserve"> </w:t>
      </w:r>
      <w:proofErr w:type="gramStart"/>
      <w:r>
        <w:rPr>
          <w:color w:val="58595B"/>
        </w:rPr>
        <w:t>are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considered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to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be</w:t>
      </w:r>
      <w:proofErr w:type="gramEnd"/>
      <w:r>
        <w:rPr>
          <w:color w:val="58595B"/>
          <w:spacing w:val="-7"/>
        </w:rPr>
        <w:t xml:space="preserve"> </w:t>
      </w:r>
      <w:r>
        <w:rPr>
          <w:color w:val="58595B"/>
        </w:rPr>
        <w:t>related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parties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of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SMG, and details of any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transactions</w:t>
      </w:r>
      <w:r>
        <w:rPr>
          <w:color w:val="58595B"/>
          <w:spacing w:val="-6"/>
        </w:rPr>
        <w:t xml:space="preserve"> </w:t>
      </w:r>
      <w:r>
        <w:rPr>
          <w:color w:val="58595B"/>
        </w:rPr>
        <w:t>between</w:t>
      </w:r>
      <w:r>
        <w:rPr>
          <w:color w:val="58595B"/>
          <w:spacing w:val="-6"/>
        </w:rPr>
        <w:t xml:space="preserve"> </w:t>
      </w:r>
      <w:r>
        <w:rPr>
          <w:color w:val="58595B"/>
        </w:rPr>
        <w:t>SMG</w:t>
      </w:r>
      <w:r>
        <w:rPr>
          <w:color w:val="58595B"/>
          <w:spacing w:val="-6"/>
        </w:rPr>
        <w:t xml:space="preserve"> </w:t>
      </w:r>
      <w:r>
        <w:rPr>
          <w:color w:val="58595B"/>
        </w:rPr>
        <w:t>and</w:t>
      </w:r>
      <w:r>
        <w:rPr>
          <w:color w:val="58595B"/>
          <w:spacing w:val="-6"/>
        </w:rPr>
        <w:t xml:space="preserve"> </w:t>
      </w:r>
      <w:r>
        <w:rPr>
          <w:color w:val="58595B"/>
        </w:rPr>
        <w:t>those</w:t>
      </w:r>
      <w:r>
        <w:rPr>
          <w:color w:val="58595B"/>
          <w:spacing w:val="-6"/>
        </w:rPr>
        <w:t xml:space="preserve"> </w:t>
      </w:r>
      <w:r>
        <w:rPr>
          <w:color w:val="58595B"/>
        </w:rPr>
        <w:t>related</w:t>
      </w:r>
      <w:r>
        <w:rPr>
          <w:color w:val="58595B"/>
          <w:spacing w:val="-6"/>
        </w:rPr>
        <w:t xml:space="preserve"> </w:t>
      </w:r>
      <w:r>
        <w:rPr>
          <w:color w:val="58595B"/>
        </w:rPr>
        <w:t>parties.</w:t>
      </w:r>
    </w:p>
    <w:p w14:paraId="3BA46088" w14:textId="77777777" w:rsidR="00E560FE" w:rsidRDefault="00E560FE" w:rsidP="00E560FE">
      <w:pPr>
        <w:pStyle w:val="BodyText"/>
        <w:spacing w:before="3"/>
      </w:pPr>
    </w:p>
    <w:p w14:paraId="2C1825F6" w14:textId="77777777" w:rsidR="00E560FE" w:rsidRPr="000F0849" w:rsidRDefault="00E560FE" w:rsidP="00E560FE">
      <w:pPr>
        <w:pStyle w:val="BodyText"/>
        <w:spacing w:line="247" w:lineRule="auto"/>
        <w:ind w:left="118" w:right="257"/>
      </w:pPr>
      <w:r>
        <w:rPr>
          <w:color w:val="58595B"/>
        </w:rPr>
        <w:t>If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you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are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in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doubt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about</w:t>
      </w:r>
      <w:r>
        <w:rPr>
          <w:color w:val="58595B"/>
          <w:spacing w:val="-7"/>
        </w:rPr>
        <w:t xml:space="preserve"> </w:t>
      </w:r>
      <w:proofErr w:type="gramStart"/>
      <w:r>
        <w:rPr>
          <w:color w:val="58595B"/>
        </w:rPr>
        <w:t>whether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or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not</w:t>
      </w:r>
      <w:proofErr w:type="gramEnd"/>
      <w:r>
        <w:rPr>
          <w:color w:val="58595B"/>
          <w:spacing w:val="-8"/>
        </w:rPr>
        <w:t xml:space="preserve"> </w:t>
      </w:r>
      <w:r>
        <w:rPr>
          <w:color w:val="58595B"/>
        </w:rPr>
        <w:t>a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particular</w:t>
      </w:r>
      <w:r>
        <w:rPr>
          <w:color w:val="58595B"/>
          <w:spacing w:val="-8"/>
        </w:rPr>
        <w:t xml:space="preserve"> </w:t>
      </w:r>
      <w:r>
        <w:rPr>
          <w:color w:val="58595B"/>
          <w:spacing w:val="2"/>
        </w:rPr>
        <w:t>party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would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be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considered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to be</w:t>
      </w:r>
      <w:r>
        <w:rPr>
          <w:color w:val="58595B"/>
          <w:spacing w:val="-9"/>
        </w:rPr>
        <w:t xml:space="preserve"> </w:t>
      </w:r>
      <w:r>
        <w:rPr>
          <w:color w:val="58595B"/>
        </w:rPr>
        <w:t>related</w:t>
      </w:r>
      <w:r>
        <w:rPr>
          <w:color w:val="58595B"/>
          <w:spacing w:val="-9"/>
        </w:rPr>
        <w:t xml:space="preserve"> </w:t>
      </w:r>
      <w:r>
        <w:rPr>
          <w:color w:val="58595B"/>
        </w:rPr>
        <w:t>to</w:t>
      </w:r>
      <w:r>
        <w:rPr>
          <w:color w:val="58595B"/>
          <w:spacing w:val="-9"/>
        </w:rPr>
        <w:t xml:space="preserve"> </w:t>
      </w:r>
      <w:r>
        <w:rPr>
          <w:color w:val="58595B"/>
        </w:rPr>
        <w:t>SMG</w:t>
      </w:r>
      <w:r>
        <w:rPr>
          <w:color w:val="58595B"/>
          <w:spacing w:val="-9"/>
        </w:rPr>
        <w:t xml:space="preserve">, </w:t>
      </w:r>
      <w:r>
        <w:rPr>
          <w:color w:val="58595B"/>
        </w:rPr>
        <w:t>you</w:t>
      </w:r>
      <w:r>
        <w:rPr>
          <w:color w:val="58595B"/>
          <w:spacing w:val="-9"/>
        </w:rPr>
        <w:t xml:space="preserve"> </w:t>
      </w:r>
      <w:r>
        <w:rPr>
          <w:color w:val="58595B"/>
        </w:rPr>
        <w:t>should</w:t>
      </w:r>
      <w:r>
        <w:rPr>
          <w:color w:val="58595B"/>
          <w:spacing w:val="-9"/>
        </w:rPr>
        <w:t xml:space="preserve"> </w:t>
      </w:r>
      <w:r>
        <w:rPr>
          <w:color w:val="58595B"/>
        </w:rPr>
        <w:t>provide</w:t>
      </w:r>
      <w:r>
        <w:rPr>
          <w:color w:val="58595B"/>
          <w:spacing w:val="-9"/>
        </w:rPr>
        <w:t xml:space="preserve"> </w:t>
      </w:r>
      <w:r>
        <w:rPr>
          <w:color w:val="58595B"/>
        </w:rPr>
        <w:t>the</w:t>
      </w:r>
      <w:r>
        <w:rPr>
          <w:color w:val="58595B"/>
          <w:spacing w:val="-9"/>
        </w:rPr>
        <w:t xml:space="preserve"> </w:t>
      </w:r>
      <w:r>
        <w:rPr>
          <w:color w:val="58595B"/>
        </w:rPr>
        <w:t>relevant</w:t>
      </w:r>
      <w:r>
        <w:rPr>
          <w:color w:val="58595B"/>
          <w:spacing w:val="-9"/>
        </w:rPr>
        <w:t xml:space="preserve"> </w:t>
      </w:r>
      <w:r>
        <w:rPr>
          <w:color w:val="58595B"/>
        </w:rPr>
        <w:t>details</w:t>
      </w:r>
      <w:r>
        <w:rPr>
          <w:color w:val="58595B"/>
          <w:spacing w:val="-9"/>
        </w:rPr>
        <w:t xml:space="preserve"> </w:t>
      </w:r>
      <w:r>
        <w:rPr>
          <w:color w:val="58595B"/>
        </w:rPr>
        <w:t>as</w:t>
      </w:r>
      <w:r>
        <w:rPr>
          <w:color w:val="58595B"/>
          <w:spacing w:val="-9"/>
        </w:rPr>
        <w:t xml:space="preserve"> </w:t>
      </w:r>
      <w:r>
        <w:rPr>
          <w:color w:val="58595B"/>
        </w:rPr>
        <w:t>if</w:t>
      </w:r>
      <w:r>
        <w:rPr>
          <w:color w:val="58595B"/>
          <w:spacing w:val="-9"/>
        </w:rPr>
        <w:t xml:space="preserve"> </w:t>
      </w:r>
      <w:r>
        <w:rPr>
          <w:color w:val="58595B"/>
        </w:rPr>
        <w:t>it</w:t>
      </w:r>
      <w:r>
        <w:rPr>
          <w:color w:val="58595B"/>
          <w:spacing w:val="-9"/>
        </w:rPr>
        <w:t xml:space="preserve"> </w:t>
      </w:r>
      <w:r>
        <w:rPr>
          <w:color w:val="58595B"/>
        </w:rPr>
        <w:t>were</w:t>
      </w:r>
      <w:r>
        <w:rPr>
          <w:color w:val="58595B"/>
          <w:spacing w:val="-9"/>
        </w:rPr>
        <w:t xml:space="preserve"> </w:t>
      </w:r>
      <w:r>
        <w:rPr>
          <w:color w:val="58595B"/>
        </w:rPr>
        <w:t>considered to be a related</w:t>
      </w:r>
      <w:r>
        <w:rPr>
          <w:color w:val="58595B"/>
          <w:spacing w:val="-24"/>
        </w:rPr>
        <w:t xml:space="preserve"> </w:t>
      </w:r>
      <w:r>
        <w:rPr>
          <w:color w:val="58595B"/>
        </w:rPr>
        <w:t>party.</w:t>
      </w:r>
      <w:r>
        <w:t xml:space="preserve"> </w:t>
      </w:r>
      <w:r>
        <w:rPr>
          <w:color w:val="58595B"/>
        </w:rPr>
        <w:t>Please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note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that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the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relationships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that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you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indicate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in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answer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to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question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1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will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be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published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on</w:t>
      </w:r>
      <w:r>
        <w:rPr>
          <w:color w:val="58595B"/>
          <w:spacing w:val="-7"/>
        </w:rPr>
        <w:t xml:space="preserve"> </w:t>
      </w:r>
      <w:r>
        <w:rPr>
          <w:color w:val="58595B"/>
          <w:spacing w:val="-8"/>
        </w:rPr>
        <w:t xml:space="preserve">SMG’s </w:t>
      </w:r>
      <w:r>
        <w:rPr>
          <w:color w:val="58595B"/>
        </w:rPr>
        <w:t>website here:</w:t>
      </w:r>
      <w:r>
        <w:rPr>
          <w:color w:val="58595B"/>
          <w:spacing w:val="-14"/>
        </w:rPr>
        <w:t xml:space="preserve"> </w:t>
      </w:r>
      <w:r>
        <w:rPr>
          <w:rFonts w:ascii="SMG"/>
          <w:u w:val="single"/>
        </w:rPr>
        <w:t>https://group.sciencemuseum.org.uk/about-us/board-of-trustees</w:t>
      </w:r>
      <w:r>
        <w:rPr>
          <w:rFonts w:ascii="SMG"/>
        </w:rPr>
        <w:t>/</w:t>
      </w:r>
    </w:p>
    <w:p w14:paraId="35751F11" w14:textId="77777777" w:rsidR="00E560FE" w:rsidRDefault="00E560FE" w:rsidP="00E560FE">
      <w:pPr>
        <w:pStyle w:val="BodyText"/>
        <w:spacing w:before="2"/>
        <w:rPr>
          <w:rFonts w:ascii="SMG"/>
          <w:sz w:val="22"/>
        </w:rPr>
      </w:pPr>
    </w:p>
    <w:p w14:paraId="69359AB4" w14:textId="07F75C7E" w:rsidR="00E560FE" w:rsidRPr="00E560FE" w:rsidRDefault="00E560FE" w:rsidP="00E560FE">
      <w:pPr>
        <w:pStyle w:val="ListParagraph"/>
        <w:numPr>
          <w:ilvl w:val="0"/>
          <w:numId w:val="1"/>
        </w:numPr>
        <w:tabs>
          <w:tab w:val="left" w:pos="516"/>
        </w:tabs>
        <w:spacing w:before="0" w:line="247" w:lineRule="auto"/>
        <w:ind w:right="618"/>
        <w:rPr>
          <w:rFonts w:ascii="SMG Light"/>
          <w:sz w:val="18"/>
        </w:rPr>
      </w:pPr>
      <w:r>
        <w:rPr>
          <w:rFonts w:ascii="SMG Light"/>
          <w:color w:val="58595B"/>
          <w:sz w:val="18"/>
        </w:rPr>
        <w:t>Please</w:t>
      </w:r>
      <w:r>
        <w:rPr>
          <w:rFonts w:ascii="SMG Light"/>
          <w:color w:val="58595B"/>
          <w:spacing w:val="-8"/>
          <w:sz w:val="18"/>
        </w:rPr>
        <w:t xml:space="preserve"> </w:t>
      </w:r>
      <w:r>
        <w:rPr>
          <w:rFonts w:ascii="SMG Light"/>
          <w:color w:val="58595B"/>
          <w:sz w:val="18"/>
        </w:rPr>
        <w:t>provide</w:t>
      </w:r>
      <w:r>
        <w:rPr>
          <w:rFonts w:ascii="SMG Light"/>
          <w:color w:val="58595B"/>
          <w:spacing w:val="-8"/>
          <w:sz w:val="18"/>
        </w:rPr>
        <w:t xml:space="preserve"> </w:t>
      </w:r>
      <w:r>
        <w:rPr>
          <w:rFonts w:ascii="SMG Light"/>
          <w:color w:val="58595B"/>
          <w:sz w:val="18"/>
        </w:rPr>
        <w:t>details</w:t>
      </w:r>
      <w:r>
        <w:rPr>
          <w:rFonts w:ascii="SMG Light"/>
          <w:color w:val="58595B"/>
          <w:spacing w:val="-8"/>
          <w:sz w:val="18"/>
        </w:rPr>
        <w:t xml:space="preserve"> </w:t>
      </w:r>
      <w:r>
        <w:rPr>
          <w:rFonts w:ascii="SMG Light"/>
          <w:color w:val="58595B"/>
          <w:sz w:val="18"/>
        </w:rPr>
        <w:t>of</w:t>
      </w:r>
      <w:r>
        <w:rPr>
          <w:rFonts w:ascii="SMG Light"/>
          <w:color w:val="58595B"/>
          <w:spacing w:val="-7"/>
          <w:sz w:val="18"/>
        </w:rPr>
        <w:t xml:space="preserve"> </w:t>
      </w:r>
      <w:r>
        <w:rPr>
          <w:rFonts w:ascii="SMG Light"/>
          <w:color w:val="58595B"/>
          <w:sz w:val="18"/>
        </w:rPr>
        <w:t>all</w:t>
      </w:r>
      <w:r>
        <w:rPr>
          <w:rFonts w:ascii="SMG Light"/>
          <w:color w:val="58595B"/>
          <w:spacing w:val="-8"/>
          <w:sz w:val="18"/>
        </w:rPr>
        <w:t xml:space="preserve"> </w:t>
      </w:r>
      <w:r>
        <w:rPr>
          <w:rFonts w:ascii="SMG Light"/>
          <w:color w:val="58595B"/>
          <w:sz w:val="18"/>
        </w:rPr>
        <w:t>related</w:t>
      </w:r>
      <w:r>
        <w:rPr>
          <w:rFonts w:ascii="SMG Light"/>
          <w:color w:val="58595B"/>
          <w:spacing w:val="-8"/>
          <w:sz w:val="18"/>
        </w:rPr>
        <w:t xml:space="preserve"> </w:t>
      </w:r>
      <w:r>
        <w:rPr>
          <w:rFonts w:ascii="SMG Light"/>
          <w:color w:val="58595B"/>
          <w:sz w:val="18"/>
        </w:rPr>
        <w:t>parties</w:t>
      </w:r>
      <w:r>
        <w:rPr>
          <w:rFonts w:ascii="SMG Light"/>
          <w:color w:val="58595B"/>
          <w:position w:val="6"/>
          <w:sz w:val="10"/>
        </w:rPr>
        <w:t xml:space="preserve"> </w:t>
      </w:r>
      <w:r>
        <w:rPr>
          <w:rFonts w:ascii="SMG Light"/>
          <w:color w:val="58595B"/>
          <w:sz w:val="18"/>
        </w:rPr>
        <w:t>(arising</w:t>
      </w:r>
      <w:r>
        <w:rPr>
          <w:rFonts w:ascii="SMG Light"/>
          <w:color w:val="58595B"/>
          <w:spacing w:val="-8"/>
          <w:sz w:val="18"/>
        </w:rPr>
        <w:t xml:space="preserve"> </w:t>
      </w:r>
      <w:proofErr w:type="gramStart"/>
      <w:r>
        <w:rPr>
          <w:rFonts w:ascii="SMG Light"/>
          <w:color w:val="58595B"/>
          <w:sz w:val="18"/>
        </w:rPr>
        <w:t>as</w:t>
      </w:r>
      <w:r>
        <w:rPr>
          <w:rFonts w:ascii="SMG Light"/>
          <w:color w:val="58595B"/>
          <w:spacing w:val="-7"/>
          <w:sz w:val="18"/>
        </w:rPr>
        <w:t xml:space="preserve"> </w:t>
      </w:r>
      <w:r>
        <w:rPr>
          <w:rFonts w:ascii="SMG Light"/>
          <w:color w:val="58595B"/>
          <w:sz w:val="18"/>
        </w:rPr>
        <w:t>a</w:t>
      </w:r>
      <w:r>
        <w:rPr>
          <w:rFonts w:ascii="SMG Light"/>
          <w:color w:val="58595B"/>
          <w:spacing w:val="-8"/>
          <w:sz w:val="18"/>
        </w:rPr>
        <w:t xml:space="preserve"> </w:t>
      </w:r>
      <w:r>
        <w:rPr>
          <w:rFonts w:ascii="SMG Light"/>
          <w:color w:val="58595B"/>
          <w:sz w:val="18"/>
        </w:rPr>
        <w:t>result</w:t>
      </w:r>
      <w:r>
        <w:rPr>
          <w:rFonts w:ascii="SMG Light"/>
          <w:color w:val="58595B"/>
          <w:spacing w:val="-8"/>
          <w:sz w:val="18"/>
        </w:rPr>
        <w:t xml:space="preserve"> </w:t>
      </w:r>
      <w:r>
        <w:rPr>
          <w:rFonts w:ascii="SMG Light"/>
          <w:color w:val="58595B"/>
          <w:sz w:val="18"/>
        </w:rPr>
        <w:t>of</w:t>
      </w:r>
      <w:proofErr w:type="gramEnd"/>
      <w:r>
        <w:rPr>
          <w:rFonts w:ascii="SMG Light"/>
          <w:color w:val="58595B"/>
          <w:spacing w:val="-8"/>
          <w:sz w:val="18"/>
        </w:rPr>
        <w:t xml:space="preserve"> </w:t>
      </w:r>
      <w:r>
        <w:rPr>
          <w:rFonts w:ascii="SMG Light"/>
          <w:color w:val="58595B"/>
          <w:sz w:val="18"/>
        </w:rPr>
        <w:t>your</w:t>
      </w:r>
      <w:r>
        <w:rPr>
          <w:rFonts w:ascii="SMG Light"/>
          <w:color w:val="58595B"/>
          <w:spacing w:val="-7"/>
          <w:sz w:val="18"/>
        </w:rPr>
        <w:t xml:space="preserve"> </w:t>
      </w:r>
      <w:r>
        <w:rPr>
          <w:rFonts w:ascii="SMG Light"/>
          <w:color w:val="58595B"/>
          <w:sz w:val="18"/>
        </w:rPr>
        <w:t>relationship</w:t>
      </w:r>
      <w:r>
        <w:rPr>
          <w:rFonts w:ascii="SMG Light"/>
          <w:color w:val="58595B"/>
          <w:spacing w:val="-8"/>
          <w:sz w:val="18"/>
        </w:rPr>
        <w:t xml:space="preserve"> </w:t>
      </w:r>
      <w:r>
        <w:rPr>
          <w:rFonts w:ascii="SMG Light"/>
          <w:color w:val="58595B"/>
          <w:sz w:val="18"/>
        </w:rPr>
        <w:t>with</w:t>
      </w:r>
      <w:r>
        <w:rPr>
          <w:rFonts w:ascii="SMG Light"/>
          <w:color w:val="58595B"/>
          <w:spacing w:val="-8"/>
          <w:sz w:val="18"/>
        </w:rPr>
        <w:t xml:space="preserve"> </w:t>
      </w:r>
      <w:r>
        <w:rPr>
          <w:rFonts w:ascii="SMG Light"/>
          <w:color w:val="58595B"/>
          <w:sz w:val="18"/>
        </w:rPr>
        <w:t>the</w:t>
      </w:r>
      <w:r>
        <w:rPr>
          <w:rFonts w:ascii="SMG Light"/>
          <w:color w:val="58595B"/>
          <w:spacing w:val="-7"/>
          <w:sz w:val="18"/>
        </w:rPr>
        <w:t xml:space="preserve"> </w:t>
      </w:r>
      <w:r>
        <w:rPr>
          <w:rFonts w:ascii="SMG Light"/>
          <w:color w:val="58595B"/>
          <w:spacing w:val="-3"/>
          <w:sz w:val="18"/>
        </w:rPr>
        <w:t>charity/company)</w:t>
      </w:r>
      <w:r>
        <w:rPr>
          <w:rFonts w:ascii="SMG Light"/>
          <w:color w:val="58595B"/>
          <w:spacing w:val="-8"/>
          <w:sz w:val="18"/>
        </w:rPr>
        <w:t xml:space="preserve"> </w:t>
      </w:r>
      <w:r>
        <w:rPr>
          <w:rFonts w:ascii="SMG Light"/>
          <w:color w:val="58595B"/>
          <w:sz w:val="18"/>
        </w:rPr>
        <w:t>of</w:t>
      </w:r>
      <w:r>
        <w:rPr>
          <w:rFonts w:ascii="SMG Light"/>
          <w:color w:val="58595B"/>
          <w:spacing w:val="-8"/>
          <w:sz w:val="18"/>
        </w:rPr>
        <w:t xml:space="preserve"> </w:t>
      </w:r>
      <w:r>
        <w:rPr>
          <w:rFonts w:ascii="SMG Light"/>
          <w:color w:val="58595B"/>
          <w:sz w:val="18"/>
        </w:rPr>
        <w:t>which you</w:t>
      </w:r>
      <w:r>
        <w:rPr>
          <w:rFonts w:ascii="SMG Light"/>
          <w:color w:val="58595B"/>
          <w:spacing w:val="-7"/>
          <w:sz w:val="18"/>
        </w:rPr>
        <w:t xml:space="preserve"> </w:t>
      </w:r>
      <w:r>
        <w:rPr>
          <w:rFonts w:ascii="SMG Light"/>
          <w:color w:val="58595B"/>
          <w:sz w:val="18"/>
        </w:rPr>
        <w:t>are</w:t>
      </w:r>
      <w:r>
        <w:rPr>
          <w:rFonts w:ascii="SMG Light"/>
          <w:color w:val="58595B"/>
          <w:spacing w:val="-6"/>
          <w:sz w:val="18"/>
        </w:rPr>
        <w:t xml:space="preserve"> </w:t>
      </w:r>
      <w:r>
        <w:rPr>
          <w:rFonts w:ascii="SMG Light"/>
          <w:color w:val="58595B"/>
          <w:sz w:val="18"/>
        </w:rPr>
        <w:t>aware.</w:t>
      </w:r>
      <w:r>
        <w:rPr>
          <w:rFonts w:ascii="SMG Light"/>
          <w:color w:val="58595B"/>
          <w:spacing w:val="-6"/>
          <w:sz w:val="18"/>
        </w:rPr>
        <w:t xml:space="preserve"> </w:t>
      </w:r>
      <w:r>
        <w:rPr>
          <w:rFonts w:ascii="SMG Light"/>
          <w:color w:val="58595B"/>
          <w:sz w:val="18"/>
        </w:rPr>
        <w:t>Attach</w:t>
      </w:r>
      <w:r>
        <w:rPr>
          <w:rFonts w:ascii="SMG Light"/>
          <w:color w:val="58595B"/>
          <w:spacing w:val="-6"/>
          <w:sz w:val="18"/>
        </w:rPr>
        <w:t xml:space="preserve"> </w:t>
      </w:r>
      <w:r>
        <w:rPr>
          <w:rFonts w:ascii="SMG Light"/>
          <w:color w:val="58595B"/>
          <w:sz w:val="18"/>
        </w:rPr>
        <w:t>as</w:t>
      </w:r>
      <w:r>
        <w:rPr>
          <w:rFonts w:ascii="SMG Light"/>
          <w:color w:val="58595B"/>
          <w:spacing w:val="-6"/>
          <w:sz w:val="18"/>
        </w:rPr>
        <w:t xml:space="preserve"> </w:t>
      </w:r>
      <w:r>
        <w:rPr>
          <w:rFonts w:ascii="SMG Light"/>
          <w:color w:val="58595B"/>
          <w:sz w:val="18"/>
        </w:rPr>
        <w:t>a</w:t>
      </w:r>
      <w:r>
        <w:rPr>
          <w:rFonts w:ascii="SMG Light"/>
          <w:color w:val="58595B"/>
          <w:spacing w:val="-6"/>
          <w:sz w:val="18"/>
        </w:rPr>
        <w:t xml:space="preserve"> </w:t>
      </w:r>
      <w:r>
        <w:rPr>
          <w:rFonts w:ascii="SMG Light"/>
          <w:color w:val="58595B"/>
          <w:sz w:val="18"/>
        </w:rPr>
        <w:t>separate</w:t>
      </w:r>
      <w:r>
        <w:rPr>
          <w:rFonts w:ascii="SMG Light"/>
          <w:color w:val="58595B"/>
          <w:spacing w:val="-6"/>
          <w:sz w:val="18"/>
        </w:rPr>
        <w:t xml:space="preserve"> </w:t>
      </w:r>
      <w:r>
        <w:rPr>
          <w:rFonts w:ascii="SMG Light"/>
          <w:color w:val="58595B"/>
          <w:sz w:val="18"/>
        </w:rPr>
        <w:t>page</w:t>
      </w:r>
      <w:r>
        <w:rPr>
          <w:rFonts w:ascii="SMG Light"/>
          <w:color w:val="58595B"/>
          <w:spacing w:val="-6"/>
          <w:sz w:val="18"/>
        </w:rPr>
        <w:t xml:space="preserve"> </w:t>
      </w:r>
      <w:r>
        <w:rPr>
          <w:rFonts w:ascii="SMG Light"/>
          <w:color w:val="58595B"/>
          <w:sz w:val="18"/>
        </w:rPr>
        <w:t>if</w:t>
      </w:r>
      <w:r>
        <w:rPr>
          <w:rFonts w:ascii="SMG Light"/>
          <w:color w:val="58595B"/>
          <w:spacing w:val="-6"/>
          <w:sz w:val="18"/>
        </w:rPr>
        <w:t xml:space="preserve"> </w:t>
      </w:r>
      <w:r>
        <w:rPr>
          <w:rFonts w:ascii="SMG Light"/>
          <w:color w:val="58595B"/>
          <w:sz w:val="18"/>
        </w:rPr>
        <w:t>necessary.</w:t>
      </w:r>
    </w:p>
    <w:p w14:paraId="37A3F9E8" w14:textId="77777777" w:rsidR="00E560FE" w:rsidRPr="00E560FE" w:rsidRDefault="00E560FE" w:rsidP="00E560FE">
      <w:pPr>
        <w:tabs>
          <w:tab w:val="left" w:pos="516"/>
        </w:tabs>
        <w:spacing w:line="247" w:lineRule="auto"/>
        <w:ind w:right="618"/>
        <w:rPr>
          <w:sz w:val="18"/>
        </w:rPr>
      </w:pPr>
    </w:p>
    <w:tbl>
      <w:tblPr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488"/>
        <w:gridCol w:w="3488"/>
        <w:gridCol w:w="3488"/>
      </w:tblGrid>
      <w:tr w:rsidR="00E560FE" w:rsidRPr="00E560FE" w14:paraId="3EA60738" w14:textId="77777777" w:rsidTr="004D4CAD">
        <w:trPr>
          <w:trHeight w:val="520"/>
        </w:trPr>
        <w:tc>
          <w:tcPr>
            <w:tcW w:w="3488" w:type="dxa"/>
          </w:tcPr>
          <w:p w14:paraId="7674904E" w14:textId="77777777" w:rsidR="00E560FE" w:rsidRPr="00E560FE" w:rsidRDefault="00E560FE" w:rsidP="004D4CAD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3488" w:type="dxa"/>
          </w:tcPr>
          <w:p w14:paraId="70D0EC3B" w14:textId="77777777" w:rsidR="00E560FE" w:rsidRPr="00E560FE" w:rsidRDefault="00E560FE" w:rsidP="004D4CAD">
            <w:pPr>
              <w:pStyle w:val="TableParagraph"/>
              <w:spacing w:before="73"/>
              <w:ind w:left="113"/>
              <w:rPr>
                <w:sz w:val="16"/>
                <w:szCs w:val="16"/>
              </w:rPr>
            </w:pPr>
            <w:r w:rsidRPr="00E560FE">
              <w:rPr>
                <w:sz w:val="16"/>
                <w:szCs w:val="16"/>
              </w:rPr>
              <w:t>Direct</w:t>
            </w:r>
          </w:p>
          <w:p w14:paraId="1A0382DB" w14:textId="77777777" w:rsidR="00E560FE" w:rsidRPr="00E560FE" w:rsidRDefault="00E560FE" w:rsidP="004D4CAD">
            <w:pPr>
              <w:pStyle w:val="TableParagraph"/>
              <w:spacing w:before="5"/>
              <w:rPr>
                <w:sz w:val="16"/>
                <w:szCs w:val="16"/>
              </w:rPr>
            </w:pPr>
          </w:p>
        </w:tc>
        <w:tc>
          <w:tcPr>
            <w:tcW w:w="3488" w:type="dxa"/>
          </w:tcPr>
          <w:p w14:paraId="13BFC2EF" w14:textId="77777777" w:rsidR="00E560FE" w:rsidRPr="00E560FE" w:rsidRDefault="00E560FE" w:rsidP="004D4CAD">
            <w:pPr>
              <w:pStyle w:val="TableParagraph"/>
              <w:spacing w:before="73" w:line="247" w:lineRule="auto"/>
              <w:ind w:left="112" w:right="361"/>
              <w:rPr>
                <w:sz w:val="16"/>
                <w:szCs w:val="16"/>
              </w:rPr>
            </w:pPr>
            <w:r w:rsidRPr="00E560FE">
              <w:rPr>
                <w:spacing w:val="-4"/>
                <w:sz w:val="16"/>
                <w:szCs w:val="16"/>
              </w:rPr>
              <w:t xml:space="preserve">Indirect </w:t>
            </w:r>
          </w:p>
        </w:tc>
      </w:tr>
      <w:tr w:rsidR="00E560FE" w:rsidRPr="00E560FE" w14:paraId="573409EA" w14:textId="77777777" w:rsidTr="004D4CAD">
        <w:trPr>
          <w:trHeight w:val="897"/>
        </w:trPr>
        <w:tc>
          <w:tcPr>
            <w:tcW w:w="3488" w:type="dxa"/>
          </w:tcPr>
          <w:p w14:paraId="026FB242" w14:textId="77777777" w:rsidR="00E560FE" w:rsidRPr="00E560FE" w:rsidRDefault="00E560FE" w:rsidP="004D4CAD">
            <w:pPr>
              <w:pStyle w:val="TableParagraph"/>
              <w:rPr>
                <w:sz w:val="16"/>
                <w:szCs w:val="16"/>
              </w:rPr>
            </w:pPr>
          </w:p>
          <w:p w14:paraId="12164953" w14:textId="77777777" w:rsidR="00E560FE" w:rsidRPr="00E560FE" w:rsidRDefault="00E560FE" w:rsidP="004D4CAD">
            <w:pPr>
              <w:pStyle w:val="TableParagraph"/>
              <w:spacing w:before="146"/>
              <w:ind w:left="113"/>
              <w:rPr>
                <w:sz w:val="16"/>
                <w:szCs w:val="16"/>
              </w:rPr>
            </w:pPr>
            <w:r w:rsidRPr="00E560FE">
              <w:rPr>
                <w:sz w:val="16"/>
                <w:szCs w:val="16"/>
              </w:rPr>
              <w:t>Remunerated Directorships</w:t>
            </w:r>
          </w:p>
          <w:p w14:paraId="7C07A33B" w14:textId="77777777" w:rsidR="00E560FE" w:rsidRPr="00E560FE" w:rsidRDefault="00E560FE" w:rsidP="004D4CAD">
            <w:pPr>
              <w:pStyle w:val="TableParagraph"/>
              <w:spacing w:before="146"/>
              <w:ind w:left="113"/>
              <w:rPr>
                <w:sz w:val="16"/>
                <w:szCs w:val="16"/>
              </w:rPr>
            </w:pPr>
          </w:p>
          <w:p w14:paraId="4C0E1A79" w14:textId="77777777" w:rsidR="00E560FE" w:rsidRPr="00E560FE" w:rsidRDefault="00E560FE" w:rsidP="004D4CAD">
            <w:pPr>
              <w:pStyle w:val="TableParagraph"/>
              <w:spacing w:before="146"/>
              <w:ind w:left="113"/>
              <w:rPr>
                <w:sz w:val="16"/>
                <w:szCs w:val="16"/>
              </w:rPr>
            </w:pPr>
          </w:p>
          <w:p w14:paraId="541A8087" w14:textId="77777777" w:rsidR="00E560FE" w:rsidRPr="00E560FE" w:rsidRDefault="00E560FE" w:rsidP="004D4CAD">
            <w:pPr>
              <w:pStyle w:val="TableParagraph"/>
              <w:spacing w:before="146"/>
              <w:ind w:left="113"/>
              <w:rPr>
                <w:sz w:val="16"/>
                <w:szCs w:val="16"/>
              </w:rPr>
            </w:pPr>
          </w:p>
          <w:p w14:paraId="17C19C74" w14:textId="77777777" w:rsidR="00E560FE" w:rsidRPr="00E560FE" w:rsidRDefault="00E560FE" w:rsidP="004D4CAD">
            <w:pPr>
              <w:pStyle w:val="TableParagraph"/>
              <w:spacing w:before="146"/>
              <w:ind w:left="113"/>
              <w:rPr>
                <w:sz w:val="16"/>
                <w:szCs w:val="16"/>
              </w:rPr>
            </w:pPr>
          </w:p>
        </w:tc>
        <w:tc>
          <w:tcPr>
            <w:tcW w:w="3488" w:type="dxa"/>
          </w:tcPr>
          <w:p w14:paraId="799BC6B5" w14:textId="77777777" w:rsidR="00E560FE" w:rsidRPr="00E560FE" w:rsidRDefault="00E560FE" w:rsidP="004D4CAD">
            <w:pPr>
              <w:pStyle w:val="TableParagraph"/>
              <w:rPr>
                <w:sz w:val="16"/>
                <w:szCs w:val="16"/>
              </w:rPr>
            </w:pPr>
          </w:p>
          <w:p w14:paraId="68231346" w14:textId="77777777" w:rsidR="00E560FE" w:rsidRPr="00E560FE" w:rsidRDefault="00E560FE" w:rsidP="004D4CAD">
            <w:pPr>
              <w:pStyle w:val="TableParagraph"/>
              <w:rPr>
                <w:sz w:val="16"/>
                <w:szCs w:val="16"/>
              </w:rPr>
            </w:pPr>
          </w:p>
          <w:p w14:paraId="24A758A5" w14:textId="77777777" w:rsidR="00E560FE" w:rsidRPr="00E560FE" w:rsidRDefault="00E560FE" w:rsidP="004D4CAD">
            <w:pPr>
              <w:pStyle w:val="TableParagraph"/>
              <w:rPr>
                <w:sz w:val="16"/>
                <w:szCs w:val="16"/>
              </w:rPr>
            </w:pPr>
            <w:r w:rsidRPr="00E560FE">
              <w:rPr>
                <w:sz w:val="16"/>
                <w:szCs w:val="16"/>
              </w:rPr>
              <w:t xml:space="preserve">   None</w:t>
            </w:r>
          </w:p>
        </w:tc>
        <w:tc>
          <w:tcPr>
            <w:tcW w:w="3488" w:type="dxa"/>
          </w:tcPr>
          <w:p w14:paraId="43008137" w14:textId="77777777" w:rsidR="00E560FE" w:rsidRPr="00E560FE" w:rsidRDefault="00E560FE" w:rsidP="004D4CAD">
            <w:pPr>
              <w:pStyle w:val="TableParagraph"/>
              <w:rPr>
                <w:sz w:val="16"/>
                <w:szCs w:val="16"/>
              </w:rPr>
            </w:pPr>
          </w:p>
          <w:p w14:paraId="0569FB91" w14:textId="77777777" w:rsidR="00E560FE" w:rsidRPr="00E560FE" w:rsidRDefault="00E560FE" w:rsidP="004D4CAD">
            <w:pPr>
              <w:pStyle w:val="TableParagraph"/>
              <w:rPr>
                <w:sz w:val="16"/>
                <w:szCs w:val="16"/>
              </w:rPr>
            </w:pPr>
          </w:p>
          <w:p w14:paraId="4DE4A252" w14:textId="77777777" w:rsidR="00E560FE" w:rsidRPr="00E560FE" w:rsidRDefault="00E560FE" w:rsidP="004D4CAD">
            <w:pPr>
              <w:pStyle w:val="TableParagraph"/>
              <w:rPr>
                <w:sz w:val="16"/>
                <w:szCs w:val="16"/>
              </w:rPr>
            </w:pPr>
            <w:r w:rsidRPr="00E560FE">
              <w:rPr>
                <w:sz w:val="16"/>
                <w:szCs w:val="16"/>
              </w:rPr>
              <w:t xml:space="preserve">   None</w:t>
            </w:r>
          </w:p>
        </w:tc>
      </w:tr>
      <w:tr w:rsidR="00E560FE" w:rsidRPr="00E560FE" w14:paraId="212F8AEC" w14:textId="77777777" w:rsidTr="004D4CAD">
        <w:trPr>
          <w:trHeight w:val="897"/>
        </w:trPr>
        <w:tc>
          <w:tcPr>
            <w:tcW w:w="3488" w:type="dxa"/>
          </w:tcPr>
          <w:p w14:paraId="026D45F4" w14:textId="77777777" w:rsidR="00E560FE" w:rsidRPr="00E560FE" w:rsidRDefault="00E560FE" w:rsidP="004D4CAD">
            <w:pPr>
              <w:pStyle w:val="TableParagraph"/>
              <w:rPr>
                <w:sz w:val="16"/>
                <w:szCs w:val="16"/>
              </w:rPr>
            </w:pPr>
          </w:p>
          <w:p w14:paraId="3521635B" w14:textId="77777777" w:rsidR="00E560FE" w:rsidRPr="00E560FE" w:rsidRDefault="00E560FE" w:rsidP="004D4CAD">
            <w:pPr>
              <w:pStyle w:val="TableParagraph"/>
              <w:spacing w:before="146"/>
              <w:ind w:left="113"/>
              <w:rPr>
                <w:sz w:val="16"/>
                <w:szCs w:val="16"/>
              </w:rPr>
            </w:pPr>
            <w:r w:rsidRPr="00E560FE">
              <w:rPr>
                <w:sz w:val="16"/>
                <w:szCs w:val="16"/>
              </w:rPr>
              <w:t>Remunerated Employment</w:t>
            </w:r>
          </w:p>
          <w:p w14:paraId="5CED5900" w14:textId="77777777" w:rsidR="00E560FE" w:rsidRPr="00E560FE" w:rsidRDefault="00E560FE" w:rsidP="004D4CAD">
            <w:pPr>
              <w:pStyle w:val="TableParagraph"/>
              <w:spacing w:before="146"/>
              <w:ind w:left="113"/>
              <w:rPr>
                <w:sz w:val="16"/>
                <w:szCs w:val="16"/>
              </w:rPr>
            </w:pPr>
          </w:p>
          <w:p w14:paraId="187C35A9" w14:textId="77777777" w:rsidR="00E560FE" w:rsidRPr="00E560FE" w:rsidRDefault="00E560FE" w:rsidP="004D4CAD">
            <w:pPr>
              <w:pStyle w:val="TableParagraph"/>
              <w:spacing w:before="146"/>
              <w:ind w:left="113"/>
              <w:rPr>
                <w:sz w:val="16"/>
                <w:szCs w:val="16"/>
              </w:rPr>
            </w:pPr>
          </w:p>
          <w:p w14:paraId="70235402" w14:textId="77777777" w:rsidR="00E560FE" w:rsidRPr="00E560FE" w:rsidRDefault="00E560FE" w:rsidP="004D4CAD">
            <w:pPr>
              <w:pStyle w:val="TableParagraph"/>
              <w:spacing w:before="146"/>
              <w:ind w:left="113"/>
              <w:rPr>
                <w:sz w:val="16"/>
                <w:szCs w:val="16"/>
              </w:rPr>
            </w:pPr>
          </w:p>
          <w:p w14:paraId="165AB2BC" w14:textId="77777777" w:rsidR="00E560FE" w:rsidRPr="00E560FE" w:rsidRDefault="00E560FE" w:rsidP="004D4CAD">
            <w:pPr>
              <w:pStyle w:val="TableParagraph"/>
              <w:spacing w:before="146"/>
              <w:ind w:left="113"/>
              <w:rPr>
                <w:sz w:val="16"/>
                <w:szCs w:val="16"/>
              </w:rPr>
            </w:pPr>
          </w:p>
        </w:tc>
        <w:tc>
          <w:tcPr>
            <w:tcW w:w="3488" w:type="dxa"/>
          </w:tcPr>
          <w:p w14:paraId="3087A041" w14:textId="77777777" w:rsidR="00E560FE" w:rsidRPr="00E560FE" w:rsidRDefault="00E560FE" w:rsidP="004D4CAD">
            <w:pPr>
              <w:pStyle w:val="TableParagraph"/>
              <w:rPr>
                <w:sz w:val="16"/>
                <w:szCs w:val="16"/>
              </w:rPr>
            </w:pPr>
          </w:p>
          <w:p w14:paraId="5E1B9BCD" w14:textId="77777777" w:rsidR="00E560FE" w:rsidRPr="00E560FE" w:rsidRDefault="00E560FE" w:rsidP="004D4CAD">
            <w:pPr>
              <w:pStyle w:val="TableParagraph"/>
              <w:rPr>
                <w:sz w:val="16"/>
                <w:szCs w:val="16"/>
              </w:rPr>
            </w:pPr>
          </w:p>
          <w:p w14:paraId="6434FE88" w14:textId="77777777" w:rsidR="00E560FE" w:rsidRPr="00E560FE" w:rsidRDefault="00E560FE" w:rsidP="004D4CAD">
            <w:pPr>
              <w:pStyle w:val="TableParagraph"/>
              <w:rPr>
                <w:sz w:val="16"/>
                <w:szCs w:val="16"/>
              </w:rPr>
            </w:pPr>
            <w:r w:rsidRPr="00E560FE">
              <w:rPr>
                <w:sz w:val="16"/>
                <w:szCs w:val="16"/>
              </w:rPr>
              <w:t xml:space="preserve">   None</w:t>
            </w:r>
          </w:p>
        </w:tc>
        <w:tc>
          <w:tcPr>
            <w:tcW w:w="3488" w:type="dxa"/>
          </w:tcPr>
          <w:p w14:paraId="37A6D60C" w14:textId="77777777" w:rsidR="00E560FE" w:rsidRPr="00E560FE" w:rsidRDefault="00E560FE" w:rsidP="004D4CAD">
            <w:pPr>
              <w:pStyle w:val="TableParagraph"/>
              <w:rPr>
                <w:sz w:val="16"/>
                <w:szCs w:val="16"/>
              </w:rPr>
            </w:pPr>
          </w:p>
          <w:p w14:paraId="472CCA0B" w14:textId="77777777" w:rsidR="003D69BB" w:rsidRPr="001B0771" w:rsidRDefault="003D69BB" w:rsidP="003D69BB">
            <w:pPr>
              <w:pStyle w:val="TableParagraph"/>
              <w:rPr>
                <w:sz w:val="16"/>
                <w:szCs w:val="16"/>
              </w:rPr>
            </w:pPr>
            <w:r w:rsidRPr="001B0771">
              <w:rPr>
                <w:sz w:val="16"/>
                <w:szCs w:val="16"/>
              </w:rPr>
              <w:t xml:space="preserve">My wife, Annie </w:t>
            </w:r>
            <w:proofErr w:type="spellStart"/>
            <w:r w:rsidRPr="001B0771">
              <w:rPr>
                <w:sz w:val="16"/>
                <w:szCs w:val="16"/>
              </w:rPr>
              <w:t>Devoy</w:t>
            </w:r>
            <w:proofErr w:type="spellEnd"/>
            <w:r w:rsidRPr="001B0771">
              <w:rPr>
                <w:sz w:val="16"/>
                <w:szCs w:val="16"/>
              </w:rPr>
              <w:t>, was a partner at PwC until 31 December 2020.  She is in receipt of annuities from the firm and is a remunerated trustee of some PwC pension schemes.</w:t>
            </w:r>
          </w:p>
          <w:p w14:paraId="1C4FD28D" w14:textId="77777777" w:rsidR="003D69BB" w:rsidRPr="001B0771" w:rsidRDefault="003D69BB" w:rsidP="003D69BB">
            <w:pPr>
              <w:pStyle w:val="TableParagraph"/>
              <w:rPr>
                <w:sz w:val="16"/>
                <w:szCs w:val="16"/>
              </w:rPr>
            </w:pPr>
          </w:p>
          <w:p w14:paraId="3D4D3ACC" w14:textId="77777777" w:rsidR="003D69BB" w:rsidRPr="001B0771" w:rsidRDefault="003D69BB" w:rsidP="003D69BB">
            <w:pPr>
              <w:pStyle w:val="TableParagraph"/>
              <w:rPr>
                <w:sz w:val="16"/>
                <w:szCs w:val="16"/>
              </w:rPr>
            </w:pPr>
            <w:r w:rsidRPr="001B0771">
              <w:rPr>
                <w:sz w:val="16"/>
                <w:szCs w:val="16"/>
              </w:rPr>
              <w:t>My daughter, Tatiana McIntosh, is a senior manager in PwC’s tax practice.</w:t>
            </w:r>
          </w:p>
          <w:p w14:paraId="56D57A33" w14:textId="77777777" w:rsidR="003D69BB" w:rsidRPr="001B0771" w:rsidRDefault="003D69BB" w:rsidP="003D69BB">
            <w:pPr>
              <w:pStyle w:val="TableParagraph"/>
              <w:rPr>
                <w:sz w:val="16"/>
                <w:szCs w:val="16"/>
              </w:rPr>
            </w:pPr>
          </w:p>
          <w:p w14:paraId="210950E7" w14:textId="77777777" w:rsidR="004D1AFD" w:rsidRDefault="003D69BB" w:rsidP="003D69BB">
            <w:pPr>
              <w:pStyle w:val="TableParagraph"/>
              <w:rPr>
                <w:sz w:val="16"/>
                <w:szCs w:val="16"/>
              </w:rPr>
            </w:pPr>
            <w:r w:rsidRPr="001B0771">
              <w:rPr>
                <w:sz w:val="16"/>
                <w:szCs w:val="16"/>
              </w:rPr>
              <w:t>PwC provides services to the Science Museum Group.</w:t>
            </w:r>
          </w:p>
          <w:p w14:paraId="166E513F" w14:textId="4786FF9F" w:rsidR="00F672A4" w:rsidRPr="00E560FE" w:rsidRDefault="00F672A4" w:rsidP="003D69BB">
            <w:pPr>
              <w:pStyle w:val="TableParagraph"/>
              <w:rPr>
                <w:sz w:val="16"/>
                <w:szCs w:val="16"/>
              </w:rPr>
            </w:pPr>
          </w:p>
        </w:tc>
      </w:tr>
      <w:tr w:rsidR="00E560FE" w:rsidRPr="00E560FE" w14:paraId="5E59BF8E" w14:textId="77777777" w:rsidTr="004D4CAD">
        <w:trPr>
          <w:trHeight w:val="897"/>
        </w:trPr>
        <w:tc>
          <w:tcPr>
            <w:tcW w:w="3488" w:type="dxa"/>
          </w:tcPr>
          <w:p w14:paraId="37F13994" w14:textId="77777777" w:rsidR="00E560FE" w:rsidRPr="00E560FE" w:rsidRDefault="00E560FE" w:rsidP="004D4CAD">
            <w:pPr>
              <w:pStyle w:val="TableParagraph"/>
              <w:rPr>
                <w:sz w:val="16"/>
                <w:szCs w:val="16"/>
              </w:rPr>
            </w:pPr>
          </w:p>
          <w:p w14:paraId="3C3AC54C" w14:textId="77777777" w:rsidR="00E560FE" w:rsidRPr="00E560FE" w:rsidRDefault="00E560FE" w:rsidP="004D4CAD">
            <w:pPr>
              <w:pStyle w:val="TableParagraph"/>
              <w:spacing w:before="146"/>
              <w:ind w:left="113"/>
              <w:rPr>
                <w:sz w:val="16"/>
                <w:szCs w:val="16"/>
              </w:rPr>
            </w:pPr>
            <w:r w:rsidRPr="00E560FE">
              <w:rPr>
                <w:sz w:val="16"/>
                <w:szCs w:val="16"/>
              </w:rPr>
              <w:t>Shareholdings</w:t>
            </w:r>
          </w:p>
          <w:p w14:paraId="35AFC8FB" w14:textId="77777777" w:rsidR="00E560FE" w:rsidRPr="00E560FE" w:rsidRDefault="00E560FE" w:rsidP="004D4CAD">
            <w:pPr>
              <w:pStyle w:val="TableParagraph"/>
              <w:spacing w:before="146"/>
              <w:ind w:left="113"/>
              <w:rPr>
                <w:sz w:val="16"/>
                <w:szCs w:val="16"/>
              </w:rPr>
            </w:pPr>
          </w:p>
          <w:p w14:paraId="33BE0CE4" w14:textId="77777777" w:rsidR="00E560FE" w:rsidRPr="00E560FE" w:rsidRDefault="00E560FE" w:rsidP="004D4CAD">
            <w:pPr>
              <w:pStyle w:val="TableParagraph"/>
              <w:spacing w:before="146"/>
              <w:ind w:left="113"/>
              <w:rPr>
                <w:sz w:val="16"/>
                <w:szCs w:val="16"/>
              </w:rPr>
            </w:pPr>
          </w:p>
          <w:p w14:paraId="1D015A27" w14:textId="77777777" w:rsidR="00E560FE" w:rsidRPr="00E560FE" w:rsidRDefault="00E560FE" w:rsidP="004D4CAD">
            <w:pPr>
              <w:pStyle w:val="TableParagraph"/>
              <w:spacing w:before="146"/>
              <w:ind w:left="113"/>
              <w:rPr>
                <w:sz w:val="16"/>
                <w:szCs w:val="16"/>
              </w:rPr>
            </w:pPr>
          </w:p>
          <w:p w14:paraId="57EC3D0B" w14:textId="77777777" w:rsidR="00E560FE" w:rsidRPr="00E560FE" w:rsidRDefault="00E560FE" w:rsidP="004D4CAD">
            <w:pPr>
              <w:pStyle w:val="TableParagraph"/>
              <w:spacing w:before="146"/>
              <w:rPr>
                <w:sz w:val="16"/>
                <w:szCs w:val="16"/>
              </w:rPr>
            </w:pPr>
          </w:p>
        </w:tc>
        <w:tc>
          <w:tcPr>
            <w:tcW w:w="3488" w:type="dxa"/>
          </w:tcPr>
          <w:p w14:paraId="1CEEB5A6" w14:textId="77777777" w:rsidR="00E560FE" w:rsidRPr="001B0771" w:rsidRDefault="00E560FE" w:rsidP="004D4CAD">
            <w:pPr>
              <w:pStyle w:val="TableParagraph"/>
              <w:rPr>
                <w:sz w:val="16"/>
                <w:szCs w:val="16"/>
              </w:rPr>
            </w:pPr>
          </w:p>
          <w:p w14:paraId="0CBB754E" w14:textId="77777777" w:rsidR="00E560FE" w:rsidRPr="001B0771" w:rsidRDefault="00E560FE" w:rsidP="004D4CAD">
            <w:pPr>
              <w:pStyle w:val="TableParagraph"/>
              <w:rPr>
                <w:sz w:val="16"/>
                <w:szCs w:val="16"/>
              </w:rPr>
            </w:pPr>
          </w:p>
          <w:p w14:paraId="724EC6C8" w14:textId="77777777" w:rsidR="001B0771" w:rsidRPr="001B0771" w:rsidRDefault="001B0771" w:rsidP="001B0771">
            <w:pPr>
              <w:pStyle w:val="TableParagraph"/>
              <w:rPr>
                <w:sz w:val="16"/>
                <w:szCs w:val="16"/>
              </w:rPr>
            </w:pPr>
            <w:r w:rsidRPr="001B0771">
              <w:rPr>
                <w:sz w:val="16"/>
                <w:szCs w:val="16"/>
              </w:rPr>
              <w:t>RM plc (former employee and director) provides ICT products and services to the education sector.</w:t>
            </w:r>
          </w:p>
          <w:p w14:paraId="532CE848" w14:textId="77777777" w:rsidR="001B0771" w:rsidRPr="001B0771" w:rsidRDefault="001B0771" w:rsidP="001B0771">
            <w:pPr>
              <w:pStyle w:val="TableParagraph"/>
              <w:rPr>
                <w:sz w:val="16"/>
                <w:szCs w:val="16"/>
              </w:rPr>
            </w:pPr>
          </w:p>
          <w:p w14:paraId="40DA711C" w14:textId="7CD7F548" w:rsidR="001B0771" w:rsidRPr="001B0771" w:rsidRDefault="001B0771" w:rsidP="001B0771">
            <w:pPr>
              <w:pStyle w:val="TableParagraph"/>
              <w:rPr>
                <w:sz w:val="16"/>
                <w:szCs w:val="16"/>
              </w:rPr>
            </w:pPr>
            <w:r w:rsidRPr="001B0771">
              <w:rPr>
                <w:sz w:val="16"/>
                <w:szCs w:val="16"/>
              </w:rPr>
              <w:t>I am not aware that RM has any commercial relationships with SMG.</w:t>
            </w:r>
          </w:p>
          <w:p w14:paraId="0E8FD634" w14:textId="00DAC769" w:rsidR="00E560FE" w:rsidRPr="001B0771" w:rsidRDefault="00E560FE" w:rsidP="000D5FBF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3488" w:type="dxa"/>
          </w:tcPr>
          <w:p w14:paraId="3F194A74" w14:textId="77777777" w:rsidR="00E560FE" w:rsidRPr="00E560FE" w:rsidRDefault="00E560FE" w:rsidP="004D4CAD">
            <w:pPr>
              <w:pStyle w:val="TableParagraph"/>
              <w:rPr>
                <w:sz w:val="16"/>
                <w:szCs w:val="16"/>
              </w:rPr>
            </w:pPr>
          </w:p>
          <w:p w14:paraId="484A1B82" w14:textId="77777777" w:rsidR="00E560FE" w:rsidRPr="00E560FE" w:rsidRDefault="00E560FE" w:rsidP="004D4CAD">
            <w:pPr>
              <w:pStyle w:val="TableParagraph"/>
              <w:rPr>
                <w:sz w:val="16"/>
                <w:szCs w:val="16"/>
              </w:rPr>
            </w:pPr>
          </w:p>
          <w:p w14:paraId="5E0E1C1F" w14:textId="77777777" w:rsidR="00E560FE" w:rsidRPr="00E560FE" w:rsidRDefault="00E560FE" w:rsidP="004D4CAD">
            <w:pPr>
              <w:pStyle w:val="TableParagraph"/>
              <w:rPr>
                <w:sz w:val="16"/>
                <w:szCs w:val="16"/>
              </w:rPr>
            </w:pPr>
            <w:r w:rsidRPr="00E560FE">
              <w:rPr>
                <w:sz w:val="16"/>
                <w:szCs w:val="16"/>
              </w:rPr>
              <w:t xml:space="preserve">   None</w:t>
            </w:r>
          </w:p>
        </w:tc>
      </w:tr>
      <w:tr w:rsidR="00E560FE" w:rsidRPr="00E560FE" w14:paraId="19A45CF4" w14:textId="77777777" w:rsidTr="004D4CAD">
        <w:trPr>
          <w:trHeight w:val="897"/>
        </w:trPr>
        <w:tc>
          <w:tcPr>
            <w:tcW w:w="3488" w:type="dxa"/>
          </w:tcPr>
          <w:p w14:paraId="341692D0" w14:textId="77777777" w:rsidR="00E560FE" w:rsidRPr="00E560FE" w:rsidRDefault="00E560FE" w:rsidP="004D4CAD">
            <w:pPr>
              <w:pStyle w:val="TableParagraph"/>
              <w:rPr>
                <w:sz w:val="16"/>
                <w:szCs w:val="16"/>
              </w:rPr>
            </w:pPr>
          </w:p>
          <w:p w14:paraId="610B0270" w14:textId="77777777" w:rsidR="00E560FE" w:rsidRPr="00E560FE" w:rsidRDefault="00E560FE" w:rsidP="004D4CAD">
            <w:pPr>
              <w:pStyle w:val="TableParagraph"/>
              <w:spacing w:before="146"/>
              <w:ind w:left="113"/>
              <w:rPr>
                <w:sz w:val="16"/>
                <w:szCs w:val="16"/>
              </w:rPr>
            </w:pPr>
            <w:r w:rsidRPr="00E560FE">
              <w:rPr>
                <w:sz w:val="16"/>
                <w:szCs w:val="16"/>
              </w:rPr>
              <w:t>Other interests</w:t>
            </w:r>
          </w:p>
          <w:p w14:paraId="7E696A76" w14:textId="77777777" w:rsidR="00E560FE" w:rsidRPr="00E560FE" w:rsidRDefault="00E560FE" w:rsidP="004D4CAD">
            <w:pPr>
              <w:pStyle w:val="TableParagraph"/>
              <w:spacing w:before="146"/>
              <w:ind w:left="113"/>
              <w:rPr>
                <w:sz w:val="16"/>
                <w:szCs w:val="16"/>
              </w:rPr>
            </w:pPr>
          </w:p>
          <w:p w14:paraId="2D2620A9" w14:textId="77777777" w:rsidR="00E560FE" w:rsidRPr="00E560FE" w:rsidRDefault="00E560FE" w:rsidP="004D4CAD">
            <w:pPr>
              <w:pStyle w:val="TableParagraph"/>
              <w:spacing w:before="146"/>
              <w:ind w:left="113"/>
              <w:rPr>
                <w:sz w:val="16"/>
                <w:szCs w:val="16"/>
              </w:rPr>
            </w:pPr>
          </w:p>
          <w:p w14:paraId="2ABFCD89" w14:textId="77777777" w:rsidR="00E560FE" w:rsidRPr="00E560FE" w:rsidRDefault="00E560FE" w:rsidP="004D4CAD">
            <w:pPr>
              <w:pStyle w:val="TableParagraph"/>
              <w:spacing w:before="146"/>
              <w:rPr>
                <w:sz w:val="16"/>
                <w:szCs w:val="16"/>
              </w:rPr>
            </w:pPr>
          </w:p>
          <w:p w14:paraId="1B3CC7F4" w14:textId="77777777" w:rsidR="00E560FE" w:rsidRPr="00E560FE" w:rsidRDefault="00E560FE" w:rsidP="004D4CAD">
            <w:pPr>
              <w:pStyle w:val="TableParagraph"/>
              <w:spacing w:before="146"/>
              <w:rPr>
                <w:sz w:val="16"/>
                <w:szCs w:val="16"/>
              </w:rPr>
            </w:pPr>
          </w:p>
          <w:p w14:paraId="05CFA48D" w14:textId="77777777" w:rsidR="00E560FE" w:rsidRPr="00E560FE" w:rsidRDefault="00E560FE" w:rsidP="004D4CAD">
            <w:pPr>
              <w:pStyle w:val="TableParagraph"/>
              <w:spacing w:before="146"/>
              <w:rPr>
                <w:sz w:val="16"/>
                <w:szCs w:val="16"/>
              </w:rPr>
            </w:pPr>
          </w:p>
        </w:tc>
        <w:tc>
          <w:tcPr>
            <w:tcW w:w="3488" w:type="dxa"/>
          </w:tcPr>
          <w:p w14:paraId="09E85E96" w14:textId="77777777" w:rsidR="00E560FE" w:rsidRPr="00E560FE" w:rsidRDefault="00E560FE" w:rsidP="004D4CAD">
            <w:pPr>
              <w:pStyle w:val="TableParagraph"/>
              <w:rPr>
                <w:sz w:val="16"/>
                <w:szCs w:val="16"/>
              </w:rPr>
            </w:pPr>
          </w:p>
          <w:p w14:paraId="32815E29" w14:textId="77777777" w:rsidR="00E560FE" w:rsidRPr="00E560FE" w:rsidRDefault="00E560FE" w:rsidP="004D4CAD">
            <w:pPr>
              <w:pStyle w:val="TableParagraph"/>
              <w:rPr>
                <w:sz w:val="16"/>
                <w:szCs w:val="16"/>
              </w:rPr>
            </w:pPr>
          </w:p>
          <w:p w14:paraId="2806112E" w14:textId="77777777" w:rsidR="00E560FE" w:rsidRPr="00E560FE" w:rsidRDefault="00E560FE" w:rsidP="004D4CAD">
            <w:pPr>
              <w:pStyle w:val="TableParagraph"/>
              <w:rPr>
                <w:sz w:val="16"/>
                <w:szCs w:val="16"/>
              </w:rPr>
            </w:pPr>
            <w:r w:rsidRPr="00E560FE">
              <w:rPr>
                <w:sz w:val="16"/>
                <w:szCs w:val="16"/>
              </w:rPr>
              <w:t xml:space="preserve">   None</w:t>
            </w:r>
          </w:p>
        </w:tc>
        <w:tc>
          <w:tcPr>
            <w:tcW w:w="3488" w:type="dxa"/>
          </w:tcPr>
          <w:p w14:paraId="0BCDD3BA" w14:textId="77777777" w:rsidR="00E560FE" w:rsidRPr="00E560FE" w:rsidRDefault="00E560FE" w:rsidP="004D4CAD">
            <w:pPr>
              <w:pStyle w:val="TableParagraph"/>
              <w:rPr>
                <w:sz w:val="16"/>
                <w:szCs w:val="16"/>
              </w:rPr>
            </w:pPr>
          </w:p>
          <w:p w14:paraId="72403B04" w14:textId="77777777" w:rsidR="00E560FE" w:rsidRPr="00E560FE" w:rsidRDefault="00E560FE" w:rsidP="004D4CAD">
            <w:pPr>
              <w:pStyle w:val="TableParagraph"/>
              <w:rPr>
                <w:sz w:val="16"/>
                <w:szCs w:val="16"/>
              </w:rPr>
            </w:pPr>
          </w:p>
          <w:p w14:paraId="25250E5A" w14:textId="77777777" w:rsidR="00E560FE" w:rsidRPr="00E560FE" w:rsidRDefault="00E560FE" w:rsidP="004D4CAD">
            <w:pPr>
              <w:pStyle w:val="TableParagraph"/>
              <w:rPr>
                <w:sz w:val="16"/>
                <w:szCs w:val="16"/>
              </w:rPr>
            </w:pPr>
            <w:r w:rsidRPr="00E560FE">
              <w:rPr>
                <w:sz w:val="16"/>
                <w:szCs w:val="16"/>
              </w:rPr>
              <w:t xml:space="preserve">   None</w:t>
            </w:r>
          </w:p>
        </w:tc>
      </w:tr>
    </w:tbl>
    <w:p w14:paraId="3DB93DF8" w14:textId="43E1D0A0" w:rsidR="00C558DE" w:rsidRDefault="00E560FE">
      <w:r w:rsidRPr="00CD070A">
        <w:rPr>
          <w:rFonts w:ascii="Arial" w:hAnsi="Arial" w:cs="Arial"/>
          <w:noProof/>
          <w:sz w:val="19"/>
          <w:szCs w:val="19"/>
        </w:rPr>
        <w:drawing>
          <wp:anchor distT="0" distB="0" distL="114300" distR="114300" simplePos="0" relativeHeight="251659264" behindDoc="1" locked="0" layoutInCell="1" allowOverlap="1" wp14:anchorId="17210BC9" wp14:editId="748CF934">
            <wp:simplePos x="0" y="0"/>
            <wp:positionH relativeFrom="margin">
              <wp:posOffset>0</wp:posOffset>
            </wp:positionH>
            <wp:positionV relativeFrom="margin">
              <wp:posOffset>0</wp:posOffset>
            </wp:positionV>
            <wp:extent cx="1842753" cy="1120140"/>
            <wp:effectExtent l="0" t="0" r="5715" b="3810"/>
            <wp:wrapNone/>
            <wp:docPr id="1" name="Picture 1" descr="Shape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Shape&#10;&#10;Description automatically generated with medium confidence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2753" cy="1120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C558DE" w:rsidSect="00E560FE">
      <w:pgSz w:w="11906" w:h="16838"/>
      <w:pgMar w:top="697" w:right="601" w:bottom="601" w:left="6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MG Light">
    <w:altName w:val="Calibri"/>
    <w:panose1 w:val="02010603030202060203"/>
    <w:charset w:val="00"/>
    <w:family w:val="modern"/>
    <w:notTrueType/>
    <w:pitch w:val="variable"/>
    <w:sig w:usb0="A0000027" w:usb1="0000006B" w:usb2="00000000" w:usb3="00000000" w:csb0="0000008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MG">
    <w:altName w:val="Calibri"/>
    <w:panose1 w:val="02010603030202060203"/>
    <w:charset w:val="00"/>
    <w:family w:val="modern"/>
    <w:notTrueType/>
    <w:pitch w:val="variable"/>
    <w:sig w:usb0="A0000027" w:usb1="0000006B" w:usb2="00000000" w:usb3="00000000" w:csb0="00000083" w:csb1="00000000"/>
  </w:font>
  <w:font w:name="SMG Medium">
    <w:altName w:val="Calibri"/>
    <w:panose1 w:val="02010603030202060203"/>
    <w:charset w:val="00"/>
    <w:family w:val="modern"/>
    <w:notTrueType/>
    <w:pitch w:val="variable"/>
    <w:sig w:usb0="A0000027" w:usb1="0000006B" w:usb2="00000000" w:usb3="00000000" w:csb0="0000008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5D4B41"/>
    <w:multiLevelType w:val="hybridMultilevel"/>
    <w:tmpl w:val="75106A4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72E5FEF"/>
    <w:multiLevelType w:val="hybridMultilevel"/>
    <w:tmpl w:val="40B0EE48"/>
    <w:lvl w:ilvl="0" w:tplc="C7C8F798">
      <w:start w:val="1"/>
      <w:numFmt w:val="decimal"/>
      <w:lvlText w:val="%1."/>
      <w:lvlJc w:val="left"/>
      <w:pPr>
        <w:ind w:left="515" w:hanging="227"/>
        <w:jc w:val="left"/>
      </w:pPr>
      <w:rPr>
        <w:rFonts w:ascii="SMG Light" w:eastAsia="SMG Light" w:hAnsi="SMG Light" w:cs="SMG Light" w:hint="default"/>
        <w:color w:val="58595B"/>
        <w:spacing w:val="-17"/>
        <w:w w:val="100"/>
        <w:sz w:val="18"/>
        <w:szCs w:val="18"/>
        <w:lang w:val="en-GB" w:eastAsia="en-GB" w:bidi="en-GB"/>
      </w:rPr>
    </w:lvl>
    <w:lvl w:ilvl="1" w:tplc="4032504C">
      <w:numFmt w:val="bullet"/>
      <w:lvlText w:val="•"/>
      <w:lvlJc w:val="left"/>
      <w:pPr>
        <w:ind w:left="968" w:hanging="171"/>
      </w:pPr>
      <w:rPr>
        <w:rFonts w:ascii="SMG Light" w:eastAsia="SMG Light" w:hAnsi="SMG Light" w:cs="SMG Light" w:hint="default"/>
        <w:color w:val="58595B"/>
        <w:spacing w:val="-17"/>
        <w:w w:val="100"/>
        <w:sz w:val="18"/>
        <w:szCs w:val="18"/>
        <w:lang w:val="en-GB" w:eastAsia="en-GB" w:bidi="en-GB"/>
      </w:rPr>
    </w:lvl>
    <w:lvl w:ilvl="2" w:tplc="EF485F1A">
      <w:numFmt w:val="bullet"/>
      <w:lvlText w:val="•"/>
      <w:lvlJc w:val="left"/>
      <w:pPr>
        <w:ind w:left="2042" w:hanging="171"/>
      </w:pPr>
      <w:rPr>
        <w:rFonts w:hint="default"/>
        <w:lang w:val="en-GB" w:eastAsia="en-GB" w:bidi="en-GB"/>
      </w:rPr>
    </w:lvl>
    <w:lvl w:ilvl="3" w:tplc="F336EC5A">
      <w:numFmt w:val="bullet"/>
      <w:lvlText w:val="•"/>
      <w:lvlJc w:val="left"/>
      <w:pPr>
        <w:ind w:left="3125" w:hanging="171"/>
      </w:pPr>
      <w:rPr>
        <w:rFonts w:hint="default"/>
        <w:lang w:val="en-GB" w:eastAsia="en-GB" w:bidi="en-GB"/>
      </w:rPr>
    </w:lvl>
    <w:lvl w:ilvl="4" w:tplc="D100AC5C">
      <w:numFmt w:val="bullet"/>
      <w:lvlText w:val="•"/>
      <w:lvlJc w:val="left"/>
      <w:pPr>
        <w:ind w:left="4208" w:hanging="171"/>
      </w:pPr>
      <w:rPr>
        <w:rFonts w:hint="default"/>
        <w:lang w:val="en-GB" w:eastAsia="en-GB" w:bidi="en-GB"/>
      </w:rPr>
    </w:lvl>
    <w:lvl w:ilvl="5" w:tplc="B6288EA2">
      <w:numFmt w:val="bullet"/>
      <w:lvlText w:val="•"/>
      <w:lvlJc w:val="left"/>
      <w:pPr>
        <w:ind w:left="5291" w:hanging="171"/>
      </w:pPr>
      <w:rPr>
        <w:rFonts w:hint="default"/>
        <w:lang w:val="en-GB" w:eastAsia="en-GB" w:bidi="en-GB"/>
      </w:rPr>
    </w:lvl>
    <w:lvl w:ilvl="6" w:tplc="4FCE0924">
      <w:numFmt w:val="bullet"/>
      <w:lvlText w:val="•"/>
      <w:lvlJc w:val="left"/>
      <w:pPr>
        <w:ind w:left="6374" w:hanging="171"/>
      </w:pPr>
      <w:rPr>
        <w:rFonts w:hint="default"/>
        <w:lang w:val="en-GB" w:eastAsia="en-GB" w:bidi="en-GB"/>
      </w:rPr>
    </w:lvl>
    <w:lvl w:ilvl="7" w:tplc="F2DC677A">
      <w:numFmt w:val="bullet"/>
      <w:lvlText w:val="•"/>
      <w:lvlJc w:val="left"/>
      <w:pPr>
        <w:ind w:left="7457" w:hanging="171"/>
      </w:pPr>
      <w:rPr>
        <w:rFonts w:hint="default"/>
        <w:lang w:val="en-GB" w:eastAsia="en-GB" w:bidi="en-GB"/>
      </w:rPr>
    </w:lvl>
    <w:lvl w:ilvl="8" w:tplc="171E59DC">
      <w:numFmt w:val="bullet"/>
      <w:lvlText w:val="•"/>
      <w:lvlJc w:val="left"/>
      <w:pPr>
        <w:ind w:left="8539" w:hanging="171"/>
      </w:pPr>
      <w:rPr>
        <w:rFonts w:hint="default"/>
        <w:lang w:val="en-GB" w:eastAsia="en-GB" w:bidi="en-GB"/>
      </w:rPr>
    </w:lvl>
  </w:abstractNum>
  <w:num w:numId="1" w16cid:durableId="1216116272">
    <w:abstractNumId w:val="1"/>
  </w:num>
  <w:num w:numId="2" w16cid:durableId="5259919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60FE"/>
    <w:rsid w:val="000D5FBF"/>
    <w:rsid w:val="00126268"/>
    <w:rsid w:val="001B0771"/>
    <w:rsid w:val="003D527C"/>
    <w:rsid w:val="003D69BB"/>
    <w:rsid w:val="004D1AFD"/>
    <w:rsid w:val="004E46F2"/>
    <w:rsid w:val="00BC717A"/>
    <w:rsid w:val="00E560FE"/>
    <w:rsid w:val="00EB3CA0"/>
    <w:rsid w:val="00F67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700833"/>
  <w15:chartTrackingRefBased/>
  <w15:docId w15:val="{5B952D95-ECA8-49E5-9783-0C81DB9928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560FE"/>
    <w:pPr>
      <w:widowControl w:val="0"/>
      <w:autoSpaceDE w:val="0"/>
      <w:autoSpaceDN w:val="0"/>
      <w:spacing w:after="0" w:line="240" w:lineRule="auto"/>
    </w:pPr>
    <w:rPr>
      <w:rFonts w:ascii="SMG Light" w:eastAsia="SMG Light" w:hAnsi="SMG Light" w:cs="SMG Light"/>
      <w:kern w:val="0"/>
      <w:lang w:eastAsia="en-GB" w:bidi="en-GB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E560FE"/>
    <w:rPr>
      <w:sz w:val="18"/>
      <w:szCs w:val="18"/>
    </w:rPr>
  </w:style>
  <w:style w:type="character" w:customStyle="1" w:styleId="BodyTextChar">
    <w:name w:val="Body Text Char"/>
    <w:basedOn w:val="DefaultParagraphFont"/>
    <w:link w:val="BodyText"/>
    <w:uiPriority w:val="1"/>
    <w:rsid w:val="00E560FE"/>
    <w:rPr>
      <w:rFonts w:ascii="SMG Light" w:eastAsia="SMG Light" w:hAnsi="SMG Light" w:cs="SMG Light"/>
      <w:kern w:val="0"/>
      <w:sz w:val="18"/>
      <w:szCs w:val="18"/>
      <w:lang w:eastAsia="en-GB" w:bidi="en-GB"/>
      <w14:ligatures w14:val="none"/>
    </w:rPr>
  </w:style>
  <w:style w:type="paragraph" w:styleId="ListParagraph">
    <w:name w:val="List Paragraph"/>
    <w:basedOn w:val="Normal"/>
    <w:uiPriority w:val="1"/>
    <w:qFormat/>
    <w:rsid w:val="00E560FE"/>
    <w:pPr>
      <w:spacing w:before="5"/>
      <w:ind w:left="794" w:hanging="284"/>
    </w:pPr>
    <w:rPr>
      <w:rFonts w:ascii="SMG" w:eastAsia="SMG" w:hAnsi="SMG" w:cs="SMG"/>
    </w:rPr>
  </w:style>
  <w:style w:type="paragraph" w:customStyle="1" w:styleId="TableParagraph">
    <w:name w:val="Table Paragraph"/>
    <w:basedOn w:val="Normal"/>
    <w:uiPriority w:val="1"/>
    <w:qFormat/>
    <w:rsid w:val="00E560FE"/>
  </w:style>
  <w:style w:type="paragraph" w:styleId="Revision">
    <w:name w:val="Revision"/>
    <w:hidden/>
    <w:uiPriority w:val="99"/>
    <w:semiHidden/>
    <w:rsid w:val="003D69BB"/>
    <w:pPr>
      <w:spacing w:after="0" w:line="240" w:lineRule="auto"/>
    </w:pPr>
    <w:rPr>
      <w:rFonts w:ascii="SMG Light" w:eastAsia="SMG Light" w:hAnsi="SMG Light" w:cs="SMG Light"/>
      <w:kern w:val="0"/>
      <w:lang w:eastAsia="en-GB" w:bidi="en-GB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261</Words>
  <Characters>1491</Characters>
  <Application>Microsoft Office Word</Application>
  <DocSecurity>0</DocSecurity>
  <Lines>12</Lines>
  <Paragraphs>3</Paragraphs>
  <ScaleCrop>false</ScaleCrop>
  <Company/>
  <LinksUpToDate>false</LinksUpToDate>
  <CharactersWithSpaces>1749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Kara Beeson</dc:creator>
  <cp:keywords/>
  <dc:description/>
  <cp:lastModifiedBy>Kara Beeson</cp:lastModifiedBy>
  <cp:revision>8</cp:revision>
  <dcterms:created xsi:type="dcterms:W3CDTF">2023-03-31T10:19:00Z</dcterms:created>
  <dcterms:modified xsi:type="dcterms:W3CDTF">2023-03-31T10:22:00Z</dcterms:modified>
</cp:coreProperties>
</file>